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EBE" w:rsidRPr="009E63BF" w:rsidRDefault="00292EAE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9E63BF">
        <w:rPr>
          <w:rFonts w:ascii="黑体" w:eastAsia="黑体" w:hAnsi="黑体" w:cs="黑体" w:hint="eastAsia"/>
          <w:b/>
          <w:bCs/>
          <w:sz w:val="36"/>
          <w:szCs w:val="36"/>
        </w:rPr>
        <w:t>《</w:t>
      </w:r>
      <w:r w:rsidRPr="009E63BF">
        <w:rPr>
          <w:rFonts w:ascii="黑体" w:eastAsia="黑体" w:hAnsi="黑体" w:cs="黑体" w:hint="eastAsia"/>
          <w:b/>
          <w:bCs/>
          <w:kern w:val="0"/>
          <w:sz w:val="36"/>
          <w:szCs w:val="36"/>
        </w:rPr>
        <w:t>工程图学</w:t>
      </w:r>
      <w:r w:rsidRPr="009E63BF">
        <w:rPr>
          <w:rFonts w:ascii="黑体" w:eastAsia="黑体" w:hAnsi="黑体" w:cs="黑体" w:hint="eastAsia"/>
          <w:b/>
          <w:bCs/>
          <w:sz w:val="36"/>
          <w:szCs w:val="36"/>
        </w:rPr>
        <w:t>》</w:t>
      </w:r>
      <w:r w:rsidR="00C32457">
        <w:rPr>
          <w:rFonts w:ascii="黑体" w:eastAsia="黑体" w:hAnsi="黑体" w:cs="黑体" w:hint="eastAsia"/>
          <w:b/>
          <w:bCs/>
          <w:sz w:val="36"/>
          <w:szCs w:val="36"/>
        </w:rPr>
        <w:t>考试</w:t>
      </w:r>
      <w:bookmarkStart w:id="0" w:name="_GoBack"/>
      <w:bookmarkEnd w:id="0"/>
      <w:r w:rsidRPr="009E63BF">
        <w:rPr>
          <w:rFonts w:ascii="黑体" w:eastAsia="黑体" w:hAnsi="黑体" w:cs="黑体" w:hint="eastAsia"/>
          <w:b/>
          <w:bCs/>
          <w:sz w:val="36"/>
          <w:szCs w:val="36"/>
        </w:rPr>
        <w:t>大纲</w:t>
      </w:r>
    </w:p>
    <w:p w:rsidR="00BF6EBE" w:rsidRDefault="00BF6EBE">
      <w:pPr>
        <w:ind w:firstLineChars="300" w:firstLine="964"/>
        <w:jc w:val="left"/>
        <w:rPr>
          <w:rFonts w:ascii="黑体" w:eastAsia="黑体" w:hAnsi="黑体" w:cs="黑体"/>
          <w:b/>
          <w:bCs/>
          <w:sz w:val="32"/>
          <w:szCs w:val="32"/>
        </w:rPr>
      </w:pP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黑体" w:hint="eastAsia"/>
          <w:b/>
          <w:bCs/>
          <w:sz w:val="28"/>
          <w:szCs w:val="28"/>
        </w:rPr>
        <w:t>一、课程类别：</w:t>
      </w:r>
      <w:r w:rsidRPr="00DB2358">
        <w:rPr>
          <w:rFonts w:ascii="宋体" w:eastAsia="宋体" w:hAnsi="宋体" w:cs="宋体" w:hint="eastAsia"/>
          <w:sz w:val="28"/>
          <w:szCs w:val="28"/>
        </w:rPr>
        <w:t>机械设计制造及其自动化专升本课程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黑体"/>
          <w:b/>
          <w:bCs/>
          <w:sz w:val="28"/>
          <w:szCs w:val="28"/>
        </w:rPr>
      </w:pPr>
      <w:r w:rsidRPr="00DB2358">
        <w:rPr>
          <w:rFonts w:ascii="宋体" w:eastAsia="宋体" w:hAnsi="宋体" w:cs="黑体" w:hint="eastAsia"/>
          <w:b/>
          <w:bCs/>
          <w:sz w:val="28"/>
          <w:szCs w:val="28"/>
        </w:rPr>
        <w:t>二、编写说明</w:t>
      </w:r>
    </w:p>
    <w:p w:rsidR="00BF6EBE" w:rsidRPr="00DB2358" w:rsidRDefault="00292EAE" w:rsidP="009E63BF">
      <w:pPr>
        <w:tabs>
          <w:tab w:val="left" w:pos="312"/>
        </w:tabs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sz w:val="28"/>
          <w:szCs w:val="28"/>
        </w:rPr>
        <w:t>1.本考核大纲参考胡建生主编的教材《机械制图》进行编写。</w:t>
      </w:r>
    </w:p>
    <w:p w:rsidR="00BF6EBE" w:rsidRPr="00DB2358" w:rsidRDefault="00292EAE" w:rsidP="009E63BF">
      <w:pPr>
        <w:tabs>
          <w:tab w:val="left" w:pos="312"/>
        </w:tabs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sz w:val="28"/>
          <w:szCs w:val="28"/>
        </w:rPr>
        <w:t>2.本大纲适用于机械设计制造及其自动化专业专升本考试。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黑体" w:hint="eastAsia"/>
          <w:b/>
          <w:bCs/>
          <w:sz w:val="28"/>
          <w:szCs w:val="28"/>
        </w:rPr>
        <w:t>三、课程考核的要求与知识点</w:t>
      </w:r>
    </w:p>
    <w:p w:rsidR="00BF6EBE" w:rsidRPr="00DB2358" w:rsidRDefault="00292EAE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第一章 制图基本知识和技能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1.识记：</w:t>
      </w:r>
      <w:r w:rsidRPr="00DB2358">
        <w:rPr>
          <w:rFonts w:ascii="宋体" w:eastAsia="宋体" w:hAnsi="宋体" w:cs="宋体" w:hint="eastAsia"/>
          <w:sz w:val="28"/>
          <w:szCs w:val="28"/>
        </w:rPr>
        <w:t>（1）国家标准、图幅；（2）比例、字体；（3）图线、尺寸注法。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2.理解：</w:t>
      </w:r>
      <w:r w:rsidRPr="00DB2358">
        <w:rPr>
          <w:rFonts w:ascii="宋体" w:eastAsia="宋体" w:hAnsi="宋体" w:cs="宋体" w:hint="eastAsia"/>
          <w:sz w:val="28"/>
          <w:szCs w:val="28"/>
        </w:rPr>
        <w:t>相关国家标准。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3.运用：</w:t>
      </w:r>
      <w:r w:rsidRPr="00DB2358">
        <w:rPr>
          <w:rFonts w:ascii="宋体" w:eastAsia="宋体" w:hAnsi="宋体" w:cs="宋体" w:hint="eastAsia"/>
          <w:sz w:val="28"/>
          <w:szCs w:val="28"/>
        </w:rPr>
        <w:t>（1）《技术制图》《机械制图》国家标准基本规定中图幅、比例、字体等的规范及正确应用；（2）《技术制图》《机械制图》国家标准基本规定中图线、尺寸注法规范及正确应用。</w:t>
      </w:r>
    </w:p>
    <w:p w:rsidR="00BF6EBE" w:rsidRPr="00DB2358" w:rsidRDefault="00292EAE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第二章 投影基础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1.识记：</w:t>
      </w:r>
      <w:r w:rsidRPr="00DB2358">
        <w:rPr>
          <w:rFonts w:ascii="宋体" w:eastAsia="宋体" w:hAnsi="宋体" w:cs="宋体" w:hint="eastAsia"/>
          <w:sz w:val="28"/>
          <w:szCs w:val="28"/>
        </w:rPr>
        <w:t>（1）投影法、中心投影法、平行投影法、正投影法、斜投影法等概念；（2）点的投影、两点相对位置、重影点判断。直线的投影、直线上的点；平面的投影、平面上的点和直线；（3）了解直线和平面、平面和平面平行、相交、垂直的几何条件及作图方法。换面法基本原理及作图方法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2.理解：</w:t>
      </w:r>
      <w:r w:rsidRPr="00DB2358">
        <w:rPr>
          <w:rFonts w:ascii="宋体" w:eastAsia="宋体" w:hAnsi="宋体" w:cs="宋体" w:hint="eastAsia"/>
          <w:sz w:val="28"/>
          <w:szCs w:val="28"/>
        </w:rPr>
        <w:t>平行投影法、正投影法、两点相对位置、重影点。</w:t>
      </w:r>
    </w:p>
    <w:p w:rsidR="00BF6EBE" w:rsidRPr="00DB2358" w:rsidRDefault="00292EAE" w:rsidP="009E63BF">
      <w:pPr>
        <w:ind w:firstLineChars="200" w:firstLine="562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3.运用：</w:t>
      </w:r>
      <w:r w:rsidRPr="00DB2358">
        <w:rPr>
          <w:rFonts w:ascii="宋体" w:eastAsia="宋体" w:hAnsi="宋体" w:cs="宋体" w:hint="eastAsia"/>
          <w:sz w:val="28"/>
          <w:szCs w:val="28"/>
        </w:rPr>
        <w:t>（1）特殊位置直线、平面投影性质、直角三角形法；</w:t>
      </w:r>
      <w:r w:rsidRPr="00DB2358">
        <w:rPr>
          <w:rFonts w:ascii="宋体" w:eastAsia="宋体" w:hAnsi="宋体" w:cs="宋体" w:hint="eastAsia"/>
          <w:sz w:val="28"/>
          <w:szCs w:val="28"/>
        </w:rPr>
        <w:lastRenderedPageBreak/>
        <w:t>（2）特殊位置直线和平面、平面和平面平行、相交、垂直的几何条件及作图方法。</w:t>
      </w:r>
    </w:p>
    <w:p w:rsidR="00BF6EBE" w:rsidRPr="00DB2358" w:rsidRDefault="00292EAE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第三章 立体及其表面交线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1.识记：</w:t>
      </w:r>
      <w:r w:rsidRPr="00DB2358">
        <w:rPr>
          <w:rFonts w:ascii="宋体" w:eastAsia="宋体" w:hAnsi="宋体" w:cs="宋体" w:hint="eastAsia"/>
          <w:sz w:val="28"/>
          <w:szCs w:val="28"/>
        </w:rPr>
        <w:t>（1）常见平面立体、回转体画法；（2）截交线、相贯线性质及画法，可见性判断。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2.理解：</w:t>
      </w:r>
      <w:r w:rsidRPr="00DB2358">
        <w:rPr>
          <w:rFonts w:ascii="宋体" w:eastAsia="宋体" w:hAnsi="宋体" w:cs="宋体" w:hint="eastAsia"/>
          <w:sz w:val="28"/>
          <w:szCs w:val="28"/>
        </w:rPr>
        <w:t>（1）基本立体投影特性；（2）基本立体表面取点、取线方法，截交线特点、相贯线特点及其画法；（3）可见性判断。</w:t>
      </w:r>
    </w:p>
    <w:p w:rsidR="00BF6EBE" w:rsidRPr="00DB2358" w:rsidRDefault="00292EAE" w:rsidP="009E63BF">
      <w:pPr>
        <w:ind w:firstLineChars="200" w:firstLine="562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3.运用：</w:t>
      </w:r>
      <w:r w:rsidRPr="00DB2358">
        <w:rPr>
          <w:rFonts w:ascii="宋体" w:eastAsia="宋体" w:hAnsi="宋体" w:cs="宋体" w:hint="eastAsia"/>
          <w:sz w:val="28"/>
          <w:szCs w:val="28"/>
        </w:rPr>
        <w:t>（1）棱柱、棱锥、圆柱、圆锥、圆球立体画法；（2）掌握辅助素线法、辅助纬度圆法求立体表面上的点、直线方法；（3）截交线相贯线性质、画法及可见性判断；（4）利用积聚性、表面取点法、辅助平面法、辅助纬圆法求作相贯线，回转体相交相贯线特殊情况。</w:t>
      </w:r>
    </w:p>
    <w:p w:rsidR="00BF6EBE" w:rsidRPr="00DB2358" w:rsidRDefault="00292EAE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第四章 组合体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1.识记：</w:t>
      </w:r>
      <w:r w:rsidRPr="00DB2358">
        <w:rPr>
          <w:rFonts w:ascii="宋体" w:eastAsia="宋体" w:hAnsi="宋体" w:cs="宋体" w:hint="eastAsia"/>
          <w:sz w:val="28"/>
          <w:szCs w:val="28"/>
        </w:rPr>
        <w:t>组合体、三视图、形体分析法、线面分析法、尺寸标注。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2.理解：</w:t>
      </w:r>
      <w:r w:rsidRPr="00DB2358">
        <w:rPr>
          <w:rFonts w:ascii="宋体" w:eastAsia="宋体" w:hAnsi="宋体" w:cs="宋体" w:hint="eastAsia"/>
          <w:sz w:val="28"/>
          <w:szCs w:val="28"/>
        </w:rPr>
        <w:t>组合体三视图的表达方法及尺寸标注。</w:t>
      </w:r>
    </w:p>
    <w:p w:rsidR="00BF6EBE" w:rsidRPr="00DB2358" w:rsidRDefault="00292EAE" w:rsidP="009E63BF">
      <w:pPr>
        <w:ind w:firstLineChars="200" w:firstLine="562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3.运用：</w:t>
      </w:r>
      <w:r w:rsidRPr="00DB2358">
        <w:rPr>
          <w:rFonts w:ascii="宋体" w:eastAsia="宋体" w:hAnsi="宋体" w:cs="宋体" w:hint="eastAsia"/>
          <w:sz w:val="28"/>
          <w:szCs w:val="28"/>
        </w:rPr>
        <w:t>正确绘制、阅读组合体三视图方法及尺寸标注。</w:t>
      </w:r>
    </w:p>
    <w:p w:rsidR="00BF6EBE" w:rsidRPr="00DB2358" w:rsidRDefault="00292EAE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第五章 轴测图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1.识记：</w:t>
      </w:r>
      <w:r w:rsidRPr="00DB2358">
        <w:rPr>
          <w:rFonts w:ascii="宋体" w:eastAsia="宋体" w:hAnsi="宋体" w:cs="宋体" w:hint="eastAsia"/>
          <w:sz w:val="28"/>
          <w:szCs w:val="28"/>
        </w:rPr>
        <w:t>轴测图的原理和作图方法。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2.理解：</w:t>
      </w:r>
      <w:r w:rsidRPr="00DB2358">
        <w:rPr>
          <w:rFonts w:ascii="宋体" w:eastAsia="宋体" w:hAnsi="宋体" w:cs="宋体" w:hint="eastAsia"/>
          <w:sz w:val="28"/>
          <w:szCs w:val="28"/>
        </w:rPr>
        <w:t>轴间角、轴向伸缩系数。</w:t>
      </w:r>
    </w:p>
    <w:p w:rsidR="00BF6EBE" w:rsidRPr="00DB2358" w:rsidRDefault="00292EAE" w:rsidP="009E63BF">
      <w:pPr>
        <w:ind w:firstLineChars="200" w:firstLine="562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3.运用：</w:t>
      </w:r>
      <w:r w:rsidRPr="00DB2358">
        <w:rPr>
          <w:rFonts w:ascii="宋体" w:eastAsia="宋体" w:hAnsi="宋体" w:cs="宋体" w:hint="eastAsia"/>
          <w:sz w:val="28"/>
          <w:szCs w:val="28"/>
        </w:rPr>
        <w:t>（1）轴测投影的基本概念；（2）正等轴测图和斜二测轴测图的画法。</w:t>
      </w:r>
    </w:p>
    <w:p w:rsidR="00BF6EBE" w:rsidRPr="00DB2358" w:rsidRDefault="00292EAE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第六章 图样的基本表示法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1.识记：</w:t>
      </w:r>
      <w:r w:rsidRPr="00DB2358">
        <w:rPr>
          <w:rFonts w:ascii="宋体" w:eastAsia="宋体" w:hAnsi="宋体" w:cs="宋体" w:hint="eastAsia"/>
          <w:sz w:val="28"/>
          <w:szCs w:val="28"/>
        </w:rPr>
        <w:t>（1）基本视图、向视图、斜视图、局部视图、各种剖视图、单一剖切平面、几个平行剖切平面、几个相交剖切平面的表达方法；（2）复合剖切面剖切、局部放大图、断面图、简化画法等各种机件的表达方法。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2.理解：</w:t>
      </w:r>
      <w:r w:rsidRPr="00DB2358">
        <w:rPr>
          <w:rFonts w:ascii="宋体" w:eastAsia="宋体" w:hAnsi="宋体" w:cs="宋体" w:hint="eastAsia"/>
          <w:sz w:val="28"/>
          <w:szCs w:val="28"/>
        </w:rPr>
        <w:t>（1）基本视图、向视图异同点的画法；（2）向视图、局部视图异同点的画法；（3）斜视图画法；移出断面图、重合断面图的表达方式；（4）局部视图、局部剖视图、局部放大图的正确画法。</w:t>
      </w:r>
    </w:p>
    <w:p w:rsidR="00BF6EBE" w:rsidRPr="00DB2358" w:rsidRDefault="00292EAE" w:rsidP="009E63BF">
      <w:pPr>
        <w:ind w:firstLineChars="200" w:firstLine="562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3.运用：</w:t>
      </w:r>
      <w:r w:rsidRPr="00DB2358">
        <w:rPr>
          <w:rFonts w:ascii="宋体" w:eastAsia="宋体" w:hAnsi="宋体" w:cs="宋体" w:hint="eastAsia"/>
          <w:sz w:val="28"/>
          <w:szCs w:val="28"/>
        </w:rPr>
        <w:t>基本视图、向视图、斜视图、局部视图、全剖视图、半剖视图、局部剖视图、局部放大图、断面图等机件的常用表达方法。</w:t>
      </w:r>
    </w:p>
    <w:p w:rsidR="00BF6EBE" w:rsidRPr="00DB2358" w:rsidRDefault="00292EAE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第七章 图样中的特殊表示法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1.识记：</w:t>
      </w:r>
      <w:r w:rsidRPr="00DB2358">
        <w:rPr>
          <w:rFonts w:ascii="宋体" w:eastAsia="宋体" w:hAnsi="宋体" w:cs="宋体" w:hint="eastAsia"/>
          <w:sz w:val="28"/>
          <w:szCs w:val="28"/>
        </w:rPr>
        <w:t>内外螺纹、螺纹啮合、螺纹紧固件连接、齿轮、弹簧、轴承、键、花键、销规定画法、标记。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2.理解：</w:t>
      </w:r>
      <w:r w:rsidRPr="00DB2358">
        <w:rPr>
          <w:rFonts w:ascii="宋体" w:eastAsia="宋体" w:hAnsi="宋体" w:cs="宋体" w:hint="eastAsia"/>
          <w:sz w:val="28"/>
          <w:szCs w:val="28"/>
        </w:rPr>
        <w:t>螺纹啮合、螺纹紧固件连接，单个齿轮、一对齿轮啮合，轴承、弹簧、键、销画法。</w:t>
      </w:r>
    </w:p>
    <w:p w:rsidR="00BF6EBE" w:rsidRPr="00DB2358" w:rsidRDefault="00292EAE" w:rsidP="009E63BF">
      <w:pPr>
        <w:ind w:firstLineChars="200" w:firstLine="562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3.运用：</w:t>
      </w:r>
      <w:r w:rsidRPr="00DB2358">
        <w:rPr>
          <w:rFonts w:ascii="宋体" w:eastAsia="宋体" w:hAnsi="宋体" w:cs="宋体" w:hint="eastAsia"/>
          <w:sz w:val="28"/>
          <w:szCs w:val="28"/>
        </w:rPr>
        <w:t>螺纹啮合、齿轮啮合、螺纹紧固件连接画法，键连接画法、标注。</w:t>
      </w:r>
    </w:p>
    <w:p w:rsidR="00BF6EBE" w:rsidRPr="00DB2358" w:rsidRDefault="00292EAE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第八章 零件图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1.识记：</w:t>
      </w:r>
      <w:r w:rsidRPr="00DB2358">
        <w:rPr>
          <w:rFonts w:ascii="宋体" w:eastAsia="宋体" w:hAnsi="宋体" w:cs="宋体" w:hint="eastAsia"/>
          <w:sz w:val="28"/>
          <w:szCs w:val="28"/>
        </w:rPr>
        <w:t>合理视图、设计基准、工艺基准、表面结构要求、极限与配合、几何公差要求。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2.理解：</w:t>
      </w:r>
      <w:r w:rsidRPr="00DB2358">
        <w:rPr>
          <w:rFonts w:ascii="宋体" w:eastAsia="宋体" w:hAnsi="宋体" w:cs="宋体" w:hint="eastAsia"/>
          <w:sz w:val="28"/>
          <w:szCs w:val="28"/>
        </w:rPr>
        <w:t>正确选择、确定一组合理视图，完整合理的尺寸标注，各项技术要求的含义和注写。</w:t>
      </w:r>
    </w:p>
    <w:p w:rsidR="00BF6EBE" w:rsidRPr="00DB2358" w:rsidRDefault="00292EAE" w:rsidP="009E63BF">
      <w:pPr>
        <w:ind w:firstLineChars="200" w:firstLine="562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3.运用：</w:t>
      </w:r>
      <w:r w:rsidRPr="00DB2358">
        <w:rPr>
          <w:rFonts w:ascii="宋体" w:eastAsia="宋体" w:hAnsi="宋体" w:cs="宋体" w:hint="eastAsia"/>
          <w:sz w:val="28"/>
          <w:szCs w:val="28"/>
        </w:rPr>
        <w:t>（1）表面结构要求、极限与配合、几何公差等技术要求在图样上的正确标注；（2）正确绘制零件工作图；正确阅读零件工作图。</w:t>
      </w:r>
    </w:p>
    <w:p w:rsidR="00BF6EBE" w:rsidRPr="00DB2358" w:rsidRDefault="00292EAE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第九章 装配图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1.识记：</w:t>
      </w:r>
      <w:r w:rsidRPr="00DB2358">
        <w:rPr>
          <w:rFonts w:ascii="宋体" w:eastAsia="宋体" w:hAnsi="宋体" w:cs="宋体" w:hint="eastAsia"/>
          <w:sz w:val="28"/>
          <w:szCs w:val="28"/>
        </w:rPr>
        <w:t>（1）装配图内容、视图表达、必要的尺寸、明细栏正确填写；（2）装配图的正确绘制和阅读。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2.理解：</w:t>
      </w:r>
      <w:r w:rsidRPr="00DB2358">
        <w:rPr>
          <w:rFonts w:ascii="宋体" w:eastAsia="宋体" w:hAnsi="宋体" w:cs="宋体" w:hint="eastAsia"/>
          <w:sz w:val="28"/>
          <w:szCs w:val="28"/>
        </w:rPr>
        <w:t>装配图视图表达、尺寸标注、技术要求、零件序号编写、明细栏填写。</w:t>
      </w:r>
    </w:p>
    <w:p w:rsidR="00BF6EBE" w:rsidRPr="00DB2358" w:rsidRDefault="00292EAE" w:rsidP="009E63BF">
      <w:pPr>
        <w:ind w:firstLineChars="200" w:firstLine="562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3.运用：</w:t>
      </w:r>
      <w:r w:rsidRPr="00DB2358">
        <w:rPr>
          <w:rFonts w:ascii="宋体" w:eastAsia="宋体" w:hAnsi="宋体" w:cs="宋体" w:hint="eastAsia"/>
          <w:sz w:val="28"/>
          <w:szCs w:val="28"/>
        </w:rPr>
        <w:t>（1）装配图视图表达方案选择确定、必要的尺寸及正确标注；（2）装配图上技术要求内容，零部件序号编写及明细栏正确填写。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黑体"/>
          <w:b/>
          <w:bCs/>
          <w:sz w:val="28"/>
          <w:szCs w:val="28"/>
        </w:rPr>
      </w:pPr>
      <w:r w:rsidRPr="00DB2358">
        <w:rPr>
          <w:rFonts w:ascii="宋体" w:eastAsia="宋体" w:hAnsi="宋体" w:cs="黑体" w:hint="eastAsia"/>
          <w:b/>
          <w:bCs/>
          <w:sz w:val="28"/>
          <w:szCs w:val="28"/>
        </w:rPr>
        <w:t>四、课程考核实施要求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1.考核方式</w:t>
      </w:r>
    </w:p>
    <w:p w:rsidR="00BF6EBE" w:rsidRPr="00DB2358" w:rsidRDefault="00292EAE" w:rsidP="009E63BF">
      <w:pPr>
        <w:widowControl/>
        <w:wordWrap w:val="0"/>
        <w:ind w:firstLineChars="200" w:firstLine="560"/>
        <w:textAlignment w:val="center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sz w:val="28"/>
          <w:szCs w:val="28"/>
        </w:rPr>
        <w:t>本考试大纲为机械设计制造及其自动化专业专升本学生考试所用，考核方式为闭卷考试。</w:t>
      </w:r>
    </w:p>
    <w:p w:rsidR="00BF6EBE" w:rsidRPr="00DB2358" w:rsidRDefault="00292EAE" w:rsidP="009E63BF">
      <w:pPr>
        <w:pStyle w:val="Style2"/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DB2358">
        <w:rPr>
          <w:rFonts w:ascii="宋体" w:hAnsi="宋体" w:cs="宋体" w:hint="eastAsia"/>
          <w:b/>
          <w:bCs/>
          <w:sz w:val="28"/>
          <w:szCs w:val="28"/>
        </w:rPr>
        <w:t>2.考试命题</w:t>
      </w:r>
    </w:p>
    <w:p w:rsidR="00BF6EBE" w:rsidRPr="00DB2358" w:rsidRDefault="00292EAE" w:rsidP="009E63BF">
      <w:pPr>
        <w:widowControl/>
        <w:numPr>
          <w:ilvl w:val="0"/>
          <w:numId w:val="1"/>
        </w:numPr>
        <w:wordWrap w:val="0"/>
        <w:ind w:firstLineChars="200" w:firstLine="560"/>
        <w:textAlignment w:val="center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sz w:val="28"/>
          <w:szCs w:val="28"/>
        </w:rPr>
        <w:t>本考核大纲命题内容覆盖了教材的主要内容。</w:t>
      </w:r>
    </w:p>
    <w:p w:rsidR="00BF6EBE" w:rsidRPr="00DB2358" w:rsidRDefault="00292EAE" w:rsidP="009E63BF">
      <w:pPr>
        <w:widowControl/>
        <w:wordWrap w:val="0"/>
        <w:ind w:firstLineChars="200" w:firstLine="560"/>
        <w:textAlignment w:val="center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sz w:val="28"/>
          <w:szCs w:val="28"/>
        </w:rPr>
        <w:t xml:space="preserve">（2）试题对不同能力层次要求的比例为：识记的占 30%， </w:t>
      </w:r>
    </w:p>
    <w:p w:rsidR="00BF6EBE" w:rsidRPr="00DB2358" w:rsidRDefault="00292EAE">
      <w:pPr>
        <w:widowControl/>
        <w:wordWrap w:val="0"/>
        <w:textAlignment w:val="center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sz w:val="28"/>
          <w:szCs w:val="28"/>
        </w:rPr>
        <w:t xml:space="preserve">理解约占 40%，运用约占 30%。 </w:t>
      </w:r>
    </w:p>
    <w:p w:rsidR="00BF6EBE" w:rsidRPr="00DB2358" w:rsidRDefault="00292EAE" w:rsidP="009E63BF">
      <w:pPr>
        <w:widowControl/>
        <w:wordWrap w:val="0"/>
        <w:ind w:firstLineChars="200" w:firstLine="560"/>
        <w:textAlignment w:val="center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sz w:val="28"/>
          <w:szCs w:val="28"/>
        </w:rPr>
        <w:t xml:space="preserve">（3）试卷中不同难易度试题的比例为：较易占 30%，中等 </w:t>
      </w:r>
    </w:p>
    <w:p w:rsidR="00BF6EBE" w:rsidRPr="00DB2358" w:rsidRDefault="00292EAE">
      <w:pPr>
        <w:widowControl/>
        <w:wordWrap w:val="0"/>
        <w:textAlignment w:val="center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sz w:val="28"/>
          <w:szCs w:val="28"/>
        </w:rPr>
        <w:t xml:space="preserve">占 50%，较难占 20%。 </w:t>
      </w:r>
    </w:p>
    <w:p w:rsidR="00BF6EBE" w:rsidRPr="00DB2358" w:rsidRDefault="00292EAE" w:rsidP="009E63BF">
      <w:pPr>
        <w:widowControl/>
        <w:wordWrap w:val="0"/>
        <w:ind w:firstLineChars="200" w:firstLine="560"/>
        <w:textAlignment w:val="center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sz w:val="28"/>
          <w:szCs w:val="28"/>
        </w:rPr>
        <w:t>（4）本课程考试试题类型有填空题、判断题、单项选择题、</w:t>
      </w:r>
    </w:p>
    <w:p w:rsidR="00BF6EBE" w:rsidRPr="00DB2358" w:rsidRDefault="00292EAE">
      <w:pPr>
        <w:widowControl/>
        <w:wordWrap w:val="0"/>
        <w:textAlignment w:val="center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sz w:val="28"/>
          <w:szCs w:val="28"/>
        </w:rPr>
        <w:lastRenderedPageBreak/>
        <w:t xml:space="preserve">作图题、综合应用等五种形式。 </w:t>
      </w:r>
    </w:p>
    <w:p w:rsidR="00BF6EBE" w:rsidRPr="00DB2358" w:rsidRDefault="00292EAE" w:rsidP="009E63BF">
      <w:pPr>
        <w:widowControl/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 xml:space="preserve">3.课程考核成绩评定 </w:t>
      </w:r>
    </w:p>
    <w:p w:rsidR="00BF6EBE" w:rsidRPr="00DB2358" w:rsidRDefault="00292EAE" w:rsidP="009E63BF">
      <w:pPr>
        <w:widowControl/>
        <w:wordWrap w:val="0"/>
        <w:ind w:firstLineChars="200" w:firstLine="560"/>
        <w:textAlignment w:val="center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sz w:val="28"/>
          <w:szCs w:val="28"/>
        </w:rPr>
        <w:t>考试卷面成绩即为本课程成绩。</w:t>
      </w:r>
    </w:p>
    <w:p w:rsidR="00BF6EBE" w:rsidRPr="00DB2358" w:rsidRDefault="00292EAE" w:rsidP="009E63BF">
      <w:pPr>
        <w:ind w:firstLineChars="200" w:firstLine="562"/>
        <w:jc w:val="left"/>
        <w:rPr>
          <w:rFonts w:ascii="宋体" w:eastAsia="宋体" w:hAnsi="宋体" w:cs="黑体"/>
          <w:b/>
          <w:bCs/>
          <w:sz w:val="28"/>
          <w:szCs w:val="28"/>
        </w:rPr>
      </w:pPr>
      <w:r w:rsidRPr="00DB2358">
        <w:rPr>
          <w:rFonts w:ascii="宋体" w:eastAsia="宋体" w:hAnsi="宋体" w:cs="黑体" w:hint="eastAsia"/>
          <w:b/>
          <w:bCs/>
          <w:sz w:val="28"/>
          <w:szCs w:val="28"/>
        </w:rPr>
        <w:t xml:space="preserve">五、教材和参考书 </w:t>
      </w:r>
    </w:p>
    <w:p w:rsidR="00BF6EBE" w:rsidRPr="00DB2358" w:rsidRDefault="00292EAE" w:rsidP="009E63BF">
      <w:pPr>
        <w:widowControl/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 xml:space="preserve">1.教材 </w:t>
      </w:r>
    </w:p>
    <w:p w:rsidR="00BF6EBE" w:rsidRPr="00DB2358" w:rsidRDefault="00292EAE" w:rsidP="009E63BF">
      <w:pPr>
        <w:widowControl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sz w:val="28"/>
          <w:szCs w:val="28"/>
        </w:rPr>
        <w:t>胡建生.《机械制图》</w:t>
      </w:r>
      <w:r w:rsidRPr="00DB2358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[M</w:t>
      </w:r>
      <w:r w:rsidRPr="00DB2358">
        <w:rPr>
          <w:rFonts w:ascii="宋体" w:eastAsia="宋体" w:hAnsi="宋体" w:cs="宋体" w:hint="eastAsia"/>
          <w:sz w:val="28"/>
          <w:szCs w:val="28"/>
        </w:rPr>
        <w:t xml:space="preserve">]. 北京：机械工业出版社，2017. </w:t>
      </w:r>
    </w:p>
    <w:p w:rsidR="00BF6EBE" w:rsidRPr="00DB2358" w:rsidRDefault="00292EAE" w:rsidP="009E63BF">
      <w:pPr>
        <w:widowControl/>
        <w:ind w:firstLineChars="200" w:firstLine="562"/>
        <w:jc w:val="left"/>
        <w:rPr>
          <w:rFonts w:ascii="宋体" w:eastAsia="宋体" w:hAnsi="宋体" w:cs="宋体"/>
          <w:b/>
          <w:bCs/>
          <w:sz w:val="28"/>
          <w:szCs w:val="28"/>
        </w:rPr>
      </w:pPr>
      <w:r w:rsidRPr="00DB2358">
        <w:rPr>
          <w:rFonts w:ascii="宋体" w:eastAsia="宋体" w:hAnsi="宋体" w:cs="宋体" w:hint="eastAsia"/>
          <w:b/>
          <w:bCs/>
          <w:sz w:val="28"/>
          <w:szCs w:val="28"/>
        </w:rPr>
        <w:t>2.参考书目</w:t>
      </w:r>
    </w:p>
    <w:p w:rsidR="00BF6EBE" w:rsidRPr="00DB2358" w:rsidRDefault="00292EAE" w:rsidP="009E63BF">
      <w:pPr>
        <w:widowControl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DB2358">
        <w:rPr>
          <w:rFonts w:ascii="宋体" w:eastAsia="宋体" w:hAnsi="宋体" w:cs="宋体" w:hint="eastAsia"/>
          <w:sz w:val="28"/>
          <w:szCs w:val="28"/>
        </w:rPr>
        <w:t>[1]丁一，梁宁.《机械制图》[M]. 重庆：重庆大学出版社，2016.</w:t>
      </w:r>
    </w:p>
    <w:p w:rsidR="00BF6EBE" w:rsidRDefault="00292EAE" w:rsidP="009E63BF">
      <w:pPr>
        <w:widowControl/>
        <w:ind w:firstLineChars="200" w:firstLine="560"/>
        <w:jc w:val="left"/>
      </w:pPr>
      <w:r w:rsidRPr="00DB2358">
        <w:rPr>
          <w:rFonts w:ascii="宋体" w:eastAsia="宋体" w:hAnsi="宋体" w:cs="宋体" w:hint="eastAsia"/>
          <w:sz w:val="28"/>
          <w:szCs w:val="28"/>
        </w:rPr>
        <w:t>[2]戚美.《机械制图》</w:t>
      </w:r>
      <w:r w:rsidRPr="00DB2358">
        <w:rPr>
          <w:rFonts w:ascii="宋体" w:eastAsia="宋体" w:hAnsi="宋体" w:cs="仿宋_GB2312"/>
          <w:color w:val="000000"/>
          <w:kern w:val="0"/>
          <w:sz w:val="28"/>
          <w:szCs w:val="28"/>
          <w:lang w:bidi="ar"/>
        </w:rPr>
        <w:t>[M]</w:t>
      </w:r>
      <w:r w:rsidRPr="00DB2358">
        <w:rPr>
          <w:rFonts w:ascii="宋体" w:eastAsia="宋体" w:hAnsi="宋体" w:cs="宋体" w:hint="eastAsia"/>
          <w:sz w:val="28"/>
          <w:szCs w:val="28"/>
        </w:rPr>
        <w:t>. 北京：机械工业出版社，2013.</w:t>
      </w:r>
      <w:r w:rsidRPr="009E63BF">
        <w:rPr>
          <w:rFonts w:ascii="宋体" w:eastAsia="宋体" w:hAnsi="宋体" w:cs="宋体" w:hint="eastAsia"/>
          <w:sz w:val="28"/>
          <w:szCs w:val="28"/>
        </w:rPr>
        <w:br/>
      </w:r>
    </w:p>
    <w:p w:rsidR="00BF6EBE" w:rsidRDefault="00BF6EBE">
      <w:pPr>
        <w:pStyle w:val="Style2"/>
      </w:pPr>
    </w:p>
    <w:p w:rsidR="00BF6EBE" w:rsidRDefault="00BF6EBE">
      <w:pPr>
        <w:pStyle w:val="Style2"/>
      </w:pPr>
    </w:p>
    <w:p w:rsidR="00BF6EBE" w:rsidRDefault="00BF6EBE">
      <w:pPr>
        <w:pStyle w:val="Style2"/>
        <w:ind w:firstLineChars="200" w:firstLine="602"/>
        <w:rPr>
          <w:rFonts w:ascii="宋体" w:hAnsi="宋体" w:cs="宋体"/>
          <w:b/>
          <w:bCs/>
          <w:sz w:val="30"/>
          <w:szCs w:val="30"/>
        </w:rPr>
      </w:pPr>
    </w:p>
    <w:p w:rsidR="00BF6EBE" w:rsidRDefault="00BF6EBE">
      <w:pPr>
        <w:pStyle w:val="Style2"/>
        <w:rPr>
          <w:rFonts w:ascii="宋体" w:hAnsi="宋体" w:cs="宋体"/>
          <w:sz w:val="30"/>
          <w:szCs w:val="30"/>
        </w:rPr>
      </w:pPr>
    </w:p>
    <w:p w:rsidR="00BF6EBE" w:rsidRDefault="00BF6EBE">
      <w:pPr>
        <w:ind w:left="903"/>
        <w:jc w:val="left"/>
        <w:rPr>
          <w:rFonts w:ascii="宋体" w:eastAsia="宋体" w:hAnsi="宋体" w:cs="宋体"/>
          <w:b/>
          <w:bCs/>
          <w:sz w:val="30"/>
          <w:szCs w:val="30"/>
        </w:rPr>
      </w:pPr>
    </w:p>
    <w:sectPr w:rsidR="00BF6E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229615"/>
    <w:multiLevelType w:val="singleLevel"/>
    <w:tmpl w:val="D1229615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BE"/>
    <w:rsid w:val="00292EAE"/>
    <w:rsid w:val="006E6135"/>
    <w:rsid w:val="009E63BF"/>
    <w:rsid w:val="00BF6EBE"/>
    <w:rsid w:val="00C32457"/>
    <w:rsid w:val="00DB2358"/>
    <w:rsid w:val="01AE4DBE"/>
    <w:rsid w:val="033E1272"/>
    <w:rsid w:val="05744966"/>
    <w:rsid w:val="071063A4"/>
    <w:rsid w:val="0769078B"/>
    <w:rsid w:val="077C51AF"/>
    <w:rsid w:val="07F426DC"/>
    <w:rsid w:val="080271F7"/>
    <w:rsid w:val="08BA54D0"/>
    <w:rsid w:val="0976660A"/>
    <w:rsid w:val="09824160"/>
    <w:rsid w:val="09D953F2"/>
    <w:rsid w:val="0D2844E9"/>
    <w:rsid w:val="0ED968D4"/>
    <w:rsid w:val="10C84D35"/>
    <w:rsid w:val="10DA4FAE"/>
    <w:rsid w:val="11E95849"/>
    <w:rsid w:val="13723177"/>
    <w:rsid w:val="13A24A1A"/>
    <w:rsid w:val="13FF310E"/>
    <w:rsid w:val="140D016A"/>
    <w:rsid w:val="15493284"/>
    <w:rsid w:val="1598656C"/>
    <w:rsid w:val="16C31597"/>
    <w:rsid w:val="1836721F"/>
    <w:rsid w:val="1B596A7A"/>
    <w:rsid w:val="1D956316"/>
    <w:rsid w:val="1DEC3EBB"/>
    <w:rsid w:val="2165622D"/>
    <w:rsid w:val="22BA7A25"/>
    <w:rsid w:val="22E06047"/>
    <w:rsid w:val="233756BD"/>
    <w:rsid w:val="240E6048"/>
    <w:rsid w:val="24365D65"/>
    <w:rsid w:val="247F7511"/>
    <w:rsid w:val="25794CF5"/>
    <w:rsid w:val="270B5C2E"/>
    <w:rsid w:val="274F3350"/>
    <w:rsid w:val="28773D04"/>
    <w:rsid w:val="2882353A"/>
    <w:rsid w:val="2B827FED"/>
    <w:rsid w:val="2F0A2D02"/>
    <w:rsid w:val="2F112240"/>
    <w:rsid w:val="30367349"/>
    <w:rsid w:val="32EF05B4"/>
    <w:rsid w:val="35526BF9"/>
    <w:rsid w:val="35F037D4"/>
    <w:rsid w:val="36826668"/>
    <w:rsid w:val="38FB7865"/>
    <w:rsid w:val="3AD00504"/>
    <w:rsid w:val="3D7E76EB"/>
    <w:rsid w:val="3E63742F"/>
    <w:rsid w:val="3FDF3921"/>
    <w:rsid w:val="405E4EC7"/>
    <w:rsid w:val="408A1C5B"/>
    <w:rsid w:val="41F55DB6"/>
    <w:rsid w:val="42397AC8"/>
    <w:rsid w:val="4386679F"/>
    <w:rsid w:val="44464996"/>
    <w:rsid w:val="44833715"/>
    <w:rsid w:val="45511F11"/>
    <w:rsid w:val="4AA6086B"/>
    <w:rsid w:val="4C87062B"/>
    <w:rsid w:val="4C8722DC"/>
    <w:rsid w:val="4CA95919"/>
    <w:rsid w:val="4CFC61C0"/>
    <w:rsid w:val="4D4F22C8"/>
    <w:rsid w:val="4DB716D6"/>
    <w:rsid w:val="4E6C3E72"/>
    <w:rsid w:val="4E9362FC"/>
    <w:rsid w:val="4E957F02"/>
    <w:rsid w:val="4F905B9B"/>
    <w:rsid w:val="520B5CFA"/>
    <w:rsid w:val="523A22CA"/>
    <w:rsid w:val="53453CDC"/>
    <w:rsid w:val="53B15F2E"/>
    <w:rsid w:val="553A19FE"/>
    <w:rsid w:val="553B7F17"/>
    <w:rsid w:val="561651CC"/>
    <w:rsid w:val="57B0324F"/>
    <w:rsid w:val="57EA49F4"/>
    <w:rsid w:val="57EF476D"/>
    <w:rsid w:val="5893094D"/>
    <w:rsid w:val="58B7095A"/>
    <w:rsid w:val="59303E38"/>
    <w:rsid w:val="59F83F4C"/>
    <w:rsid w:val="5C3F787E"/>
    <w:rsid w:val="5CE26672"/>
    <w:rsid w:val="5D546187"/>
    <w:rsid w:val="5EE738D6"/>
    <w:rsid w:val="60683F77"/>
    <w:rsid w:val="62CF622F"/>
    <w:rsid w:val="634B0718"/>
    <w:rsid w:val="648737CD"/>
    <w:rsid w:val="65F77050"/>
    <w:rsid w:val="66E01351"/>
    <w:rsid w:val="67211CCD"/>
    <w:rsid w:val="6AAB41A3"/>
    <w:rsid w:val="6BAE526E"/>
    <w:rsid w:val="6BD307FB"/>
    <w:rsid w:val="6E181624"/>
    <w:rsid w:val="706B6B06"/>
    <w:rsid w:val="71104456"/>
    <w:rsid w:val="72584339"/>
    <w:rsid w:val="74880501"/>
    <w:rsid w:val="75AF2DFD"/>
    <w:rsid w:val="75EE2DC8"/>
    <w:rsid w:val="78062BEC"/>
    <w:rsid w:val="791D7664"/>
    <w:rsid w:val="7A453326"/>
    <w:rsid w:val="7A8D3F2E"/>
    <w:rsid w:val="7AC30C51"/>
    <w:rsid w:val="7BA828F2"/>
    <w:rsid w:val="7E4327D9"/>
    <w:rsid w:val="7FF8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Style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_Style 2"/>
    <w:qFormat/>
    <w:pPr>
      <w:widowControl w:val="0"/>
      <w:jc w:val="both"/>
    </w:pPr>
    <w:rPr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Style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_Style 2"/>
    <w:qFormat/>
    <w:pPr>
      <w:widowControl w:val="0"/>
      <w:jc w:val="both"/>
    </w:pPr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64801</dc:creator>
  <cp:lastModifiedBy>xb21cn</cp:lastModifiedBy>
  <cp:revision>43</cp:revision>
  <dcterms:created xsi:type="dcterms:W3CDTF">2021-03-20T01:30:00Z</dcterms:created>
  <dcterms:modified xsi:type="dcterms:W3CDTF">2021-03-25T02:26:00Z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CB3A49097886452A823CAE6EDE7F98DD</vt:lpwstr>
  </property>
</Properties>
</file>